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7" w:rsidRPr="00636A66" w:rsidRDefault="003A3FC7" w:rsidP="003A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3FC7" w:rsidRPr="00636A66" w:rsidRDefault="003A3FC7" w:rsidP="003A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6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3A3FC7" w:rsidRPr="00636A66" w:rsidRDefault="003A3FC7" w:rsidP="003A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66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3A3FC7" w:rsidRPr="00636A66" w:rsidRDefault="003A3FC7" w:rsidP="003A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3FC7" w:rsidRPr="00636A66" w:rsidRDefault="003A3FC7" w:rsidP="003A3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C7" w:rsidRPr="00636A66" w:rsidRDefault="003A3FC7" w:rsidP="003A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3FC7" w:rsidRPr="00636A66" w:rsidRDefault="003A3FC7" w:rsidP="003A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C7" w:rsidRPr="00636A66" w:rsidRDefault="00B557D5" w:rsidP="003A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66">
        <w:rPr>
          <w:rFonts w:ascii="Times New Roman" w:hAnsi="Times New Roman" w:cs="Times New Roman"/>
          <w:sz w:val="28"/>
          <w:szCs w:val="28"/>
        </w:rPr>
        <w:t>о</w:t>
      </w:r>
      <w:r w:rsidR="003E5B70" w:rsidRPr="00636A66">
        <w:rPr>
          <w:rFonts w:ascii="Times New Roman" w:hAnsi="Times New Roman" w:cs="Times New Roman"/>
          <w:sz w:val="28"/>
          <w:szCs w:val="28"/>
        </w:rPr>
        <w:t xml:space="preserve">т </w:t>
      </w:r>
      <w:r w:rsidR="003600FA" w:rsidRPr="00636A66">
        <w:rPr>
          <w:rFonts w:ascii="Times New Roman" w:hAnsi="Times New Roman" w:cs="Times New Roman"/>
          <w:sz w:val="28"/>
          <w:szCs w:val="28"/>
        </w:rPr>
        <w:t>25.01.2016 № 10</w:t>
      </w:r>
    </w:p>
    <w:p w:rsidR="003A3FC7" w:rsidRPr="00636A66" w:rsidRDefault="003A3FC7" w:rsidP="003A3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66">
        <w:rPr>
          <w:rFonts w:ascii="Times New Roman" w:hAnsi="Times New Roman" w:cs="Times New Roman"/>
          <w:sz w:val="28"/>
          <w:szCs w:val="28"/>
        </w:rPr>
        <w:t>с. Саянское</w:t>
      </w:r>
    </w:p>
    <w:p w:rsidR="003A3FC7" w:rsidRPr="00260FAC" w:rsidRDefault="003A3FC7" w:rsidP="003A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FC7" w:rsidRPr="00B557D5" w:rsidRDefault="00E33405" w:rsidP="00B557D5">
      <w:pPr>
        <w:tabs>
          <w:tab w:val="left" w:pos="5245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внесение изменений в Положение</w:t>
      </w:r>
      <w:r w:rsidR="00DD0A65" w:rsidRPr="00B557D5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оплате труда работников учреждений культуры, финансируемых за счет средств бюджета Саянского </w:t>
      </w:r>
      <w:r w:rsidR="009A68B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3A3FC7" w:rsidRPr="00260FAC" w:rsidRDefault="003A3FC7" w:rsidP="003A3FC7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A3FC7" w:rsidRPr="00636A66" w:rsidRDefault="00E33405" w:rsidP="003A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A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6A66">
        <w:rPr>
          <w:rFonts w:ascii="Times New Roman" w:hAnsi="Times New Roman" w:cs="Times New Roman"/>
          <w:sz w:val="28"/>
          <w:szCs w:val="28"/>
        </w:rPr>
        <w:t xml:space="preserve"> исполнении Указа Президента Российской Федерации от 07.05.2012 № 597 «О мероприятиях по реализации государственной социальной политики», руководствуясь </w:t>
      </w:r>
      <w:r w:rsidR="00F26107" w:rsidRPr="00636A66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архивов Иркутской области </w:t>
      </w:r>
      <w:r w:rsidR="00F26107" w:rsidRPr="00636A6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55B04" w:rsidRPr="00636A66">
        <w:rPr>
          <w:rFonts w:ascii="Times New Roman" w:hAnsi="Times New Roman" w:cs="Times New Roman"/>
          <w:sz w:val="28"/>
          <w:szCs w:val="28"/>
        </w:rPr>
        <w:t>30.04.2014 № 46</w:t>
      </w:r>
      <w:r w:rsidR="00F26107" w:rsidRPr="00636A66">
        <w:rPr>
          <w:rFonts w:ascii="Times New Roman" w:hAnsi="Times New Roman" w:cs="Times New Roman"/>
          <w:sz w:val="28"/>
          <w:szCs w:val="28"/>
        </w:rPr>
        <w:t xml:space="preserve">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</w:t>
      </w:r>
      <w:r w:rsidR="003A3FC7" w:rsidRPr="00636A66"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3A3FC7" w:rsidRPr="00636A66">
        <w:rPr>
          <w:rFonts w:ascii="Times New Roman" w:hAnsi="Times New Roman" w:cs="Times New Roman"/>
          <w:sz w:val="28"/>
          <w:szCs w:val="28"/>
        </w:rPr>
        <w:t>32, 43 Устава Саянского муниципального образования, администрация Саянского муниципального образования</w:t>
      </w:r>
    </w:p>
    <w:p w:rsidR="003A3FC7" w:rsidRPr="00636A66" w:rsidRDefault="003A3FC7" w:rsidP="003A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FC7" w:rsidRPr="00636A66" w:rsidRDefault="003A3FC7" w:rsidP="003A3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A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6A6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A3FC7" w:rsidRPr="00636A66" w:rsidRDefault="003A3FC7" w:rsidP="003A3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D0" w:rsidRPr="00636A66" w:rsidRDefault="003600FA" w:rsidP="00636A66">
      <w:pPr>
        <w:pStyle w:val="a4"/>
        <w:numPr>
          <w:ilvl w:val="1"/>
          <w:numId w:val="11"/>
        </w:numPr>
        <w:ind w:left="0" w:firstLine="567"/>
        <w:rPr>
          <w:rFonts w:eastAsiaTheme="minorEastAsia"/>
          <w:sz w:val="28"/>
          <w:szCs w:val="28"/>
        </w:rPr>
      </w:pPr>
      <w:r w:rsidRPr="00636A66">
        <w:rPr>
          <w:sz w:val="28"/>
          <w:szCs w:val="28"/>
        </w:rPr>
        <w:t>Внести в Положение</w:t>
      </w:r>
      <w:r w:rsidR="00C55B04" w:rsidRPr="00636A66">
        <w:rPr>
          <w:sz w:val="28"/>
          <w:szCs w:val="28"/>
        </w:rPr>
        <w:t xml:space="preserve"> об оплате труда работников учреждений культуры, финансируемых за счет средств бюджета Саянского сельского поселения </w:t>
      </w:r>
      <w:r w:rsidRPr="00636A66">
        <w:rPr>
          <w:sz w:val="28"/>
          <w:szCs w:val="28"/>
        </w:rPr>
        <w:t>утвержденное постановлением администрации Саянского сельс</w:t>
      </w:r>
      <w:r w:rsidR="009F1FF1">
        <w:rPr>
          <w:sz w:val="28"/>
          <w:szCs w:val="28"/>
        </w:rPr>
        <w:t xml:space="preserve">кого поселения </w:t>
      </w:r>
      <w:r w:rsidR="009F1FF1">
        <w:rPr>
          <w:sz w:val="28"/>
          <w:szCs w:val="28"/>
        </w:rPr>
        <w:br/>
        <w:t>от 28.02.2014 № 11</w:t>
      </w:r>
      <w:r w:rsidR="0086761E">
        <w:rPr>
          <w:sz w:val="28"/>
          <w:szCs w:val="28"/>
        </w:rPr>
        <w:t xml:space="preserve"> </w:t>
      </w:r>
      <w:r w:rsidRPr="00636A66">
        <w:rPr>
          <w:sz w:val="28"/>
          <w:szCs w:val="28"/>
        </w:rPr>
        <w:t>(с изменениями от 30.07.2014 № 42) следующие изменения:</w:t>
      </w:r>
    </w:p>
    <w:p w:rsidR="003600FA" w:rsidRPr="00636A66" w:rsidRDefault="003600FA" w:rsidP="00636A66">
      <w:pPr>
        <w:pStyle w:val="a4"/>
        <w:ind w:left="0" w:firstLine="567"/>
        <w:rPr>
          <w:sz w:val="28"/>
          <w:szCs w:val="28"/>
        </w:rPr>
      </w:pPr>
      <w:r w:rsidRPr="00636A66">
        <w:rPr>
          <w:sz w:val="28"/>
          <w:szCs w:val="28"/>
        </w:rPr>
        <w:t xml:space="preserve">1.1. В первом абзаце пункта 6.4. главы 6 Особенности </w:t>
      </w:r>
      <w:proofErr w:type="gramStart"/>
      <w:r w:rsidRPr="00636A66">
        <w:rPr>
          <w:sz w:val="28"/>
          <w:szCs w:val="28"/>
        </w:rPr>
        <w:t>оплаты труда работников учреждения культуры</w:t>
      </w:r>
      <w:proofErr w:type="gramEnd"/>
      <w:r w:rsidRPr="00636A66">
        <w:rPr>
          <w:sz w:val="28"/>
          <w:szCs w:val="28"/>
        </w:rPr>
        <w:t xml:space="preserve"> слова «надбавка в размере от 10 до 300 процентов» заменить словами «надбавка в размере от 1 до 300 процентов»;</w:t>
      </w:r>
    </w:p>
    <w:p w:rsidR="003600FA" w:rsidRPr="00636A66" w:rsidRDefault="003600FA" w:rsidP="00636A66">
      <w:pPr>
        <w:pStyle w:val="a4"/>
        <w:ind w:left="0" w:firstLine="567"/>
        <w:rPr>
          <w:sz w:val="28"/>
          <w:szCs w:val="28"/>
        </w:rPr>
      </w:pPr>
      <w:r w:rsidRPr="00636A66">
        <w:rPr>
          <w:sz w:val="28"/>
          <w:szCs w:val="28"/>
        </w:rPr>
        <w:t xml:space="preserve">1.2. пункт 7.2. главы 7 Формирование </w:t>
      </w:r>
      <w:proofErr w:type="gramStart"/>
      <w:r w:rsidRPr="00636A66">
        <w:rPr>
          <w:sz w:val="28"/>
          <w:szCs w:val="28"/>
        </w:rPr>
        <w:t>фонда оплаты труда учреждений культуры</w:t>
      </w:r>
      <w:proofErr w:type="gramEnd"/>
      <w:r w:rsidR="00636A66" w:rsidRPr="00636A66">
        <w:rPr>
          <w:sz w:val="28"/>
          <w:szCs w:val="28"/>
        </w:rPr>
        <w:t xml:space="preserve"> дополнить словами следующего содержания:</w:t>
      </w:r>
    </w:p>
    <w:p w:rsidR="00636A66" w:rsidRPr="00636A66" w:rsidRDefault="00636A66" w:rsidP="00636A66">
      <w:pPr>
        <w:pStyle w:val="a4"/>
        <w:ind w:left="0" w:firstLine="567"/>
        <w:rPr>
          <w:rFonts w:eastAsiaTheme="minorEastAsia"/>
          <w:sz w:val="28"/>
          <w:szCs w:val="28"/>
        </w:rPr>
      </w:pPr>
      <w:r w:rsidRPr="00636A66">
        <w:rPr>
          <w:sz w:val="28"/>
          <w:szCs w:val="28"/>
        </w:rPr>
        <w:t>«…, при наличии бюджетных средств</w:t>
      </w:r>
      <w:proofErr w:type="gramStart"/>
      <w:r w:rsidRPr="00636A66">
        <w:rPr>
          <w:sz w:val="28"/>
          <w:szCs w:val="28"/>
        </w:rPr>
        <w:t>.».</w:t>
      </w:r>
      <w:proofErr w:type="gramEnd"/>
    </w:p>
    <w:p w:rsidR="00B959E5" w:rsidRPr="00636A66" w:rsidRDefault="00B959E5" w:rsidP="00636A66">
      <w:pPr>
        <w:pStyle w:val="a4"/>
        <w:numPr>
          <w:ilvl w:val="0"/>
          <w:numId w:val="12"/>
        </w:numPr>
        <w:ind w:left="0" w:firstLine="567"/>
        <w:rPr>
          <w:sz w:val="28"/>
          <w:szCs w:val="28"/>
        </w:rPr>
      </w:pPr>
      <w:r w:rsidRPr="00636A66">
        <w:rPr>
          <w:sz w:val="28"/>
          <w:szCs w:val="28"/>
        </w:rPr>
        <w:t>Администрации Саянского сельского поселения:</w:t>
      </w:r>
    </w:p>
    <w:p w:rsidR="00B959E5" w:rsidRPr="00636A66" w:rsidRDefault="00B959E5" w:rsidP="00636A66">
      <w:pPr>
        <w:pStyle w:val="a4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636A66">
        <w:rPr>
          <w:sz w:val="28"/>
          <w:szCs w:val="28"/>
        </w:rPr>
        <w:t>внести ин</w:t>
      </w:r>
      <w:r w:rsidR="00260FAC" w:rsidRPr="00636A66">
        <w:rPr>
          <w:sz w:val="28"/>
          <w:szCs w:val="28"/>
        </w:rPr>
        <w:t>формационную справку в оригинал</w:t>
      </w:r>
      <w:r w:rsidRPr="00636A66">
        <w:rPr>
          <w:sz w:val="28"/>
          <w:szCs w:val="28"/>
        </w:rPr>
        <w:t xml:space="preserve"> </w:t>
      </w:r>
      <w:r w:rsidR="00260FAC" w:rsidRPr="00636A66">
        <w:rPr>
          <w:sz w:val="28"/>
          <w:szCs w:val="28"/>
        </w:rPr>
        <w:t>постановления</w:t>
      </w:r>
      <w:r w:rsidRPr="00636A66">
        <w:rPr>
          <w:sz w:val="28"/>
          <w:szCs w:val="28"/>
        </w:rPr>
        <w:t xml:space="preserve"> </w:t>
      </w:r>
      <w:r w:rsidR="009F1FF1">
        <w:rPr>
          <w:sz w:val="28"/>
          <w:szCs w:val="28"/>
        </w:rPr>
        <w:br/>
      </w:r>
      <w:r w:rsidR="009B50D0" w:rsidRPr="00636A66">
        <w:rPr>
          <w:sz w:val="28"/>
          <w:szCs w:val="28"/>
        </w:rPr>
        <w:t>от 28.02.2014  № 11 «Об утверждении «Положения об оплате труда работников учреждений культуры, финансируемых за счет средств бюджета Саянского сельского поселения» в новой редакции» о внесенных изменениях</w:t>
      </w:r>
      <w:r w:rsidRPr="00636A66">
        <w:rPr>
          <w:sz w:val="28"/>
          <w:szCs w:val="28"/>
        </w:rPr>
        <w:t>;</w:t>
      </w:r>
    </w:p>
    <w:p w:rsidR="00B959E5" w:rsidRPr="00636A66" w:rsidRDefault="00B959E5" w:rsidP="00636A66">
      <w:pPr>
        <w:pStyle w:val="a4"/>
        <w:numPr>
          <w:ilvl w:val="1"/>
          <w:numId w:val="12"/>
        </w:numPr>
        <w:ind w:left="0" w:firstLine="567"/>
        <w:rPr>
          <w:sz w:val="28"/>
          <w:szCs w:val="28"/>
        </w:rPr>
      </w:pPr>
      <w:r w:rsidRPr="00636A66">
        <w:rPr>
          <w:sz w:val="28"/>
          <w:szCs w:val="28"/>
        </w:rPr>
        <w:lastRenderedPageBreak/>
        <w:t xml:space="preserve">опубликовать данное </w:t>
      </w:r>
      <w:r w:rsidR="00B557D5" w:rsidRPr="00636A66">
        <w:rPr>
          <w:sz w:val="28"/>
          <w:szCs w:val="28"/>
        </w:rPr>
        <w:t>постановление</w:t>
      </w:r>
      <w:r w:rsidRPr="00636A66">
        <w:rPr>
          <w:sz w:val="28"/>
          <w:szCs w:val="28"/>
        </w:rPr>
        <w:t xml:space="preserve"> в издании «Саянский вестник» и разместить в разделе «Поселения района» официального сайта Черемховского районного муниципального образования </w:t>
      </w:r>
      <w:r w:rsidRPr="00636A66">
        <w:rPr>
          <w:sz w:val="28"/>
          <w:szCs w:val="28"/>
          <w:lang w:val="en-US"/>
        </w:rPr>
        <w:t>www</w:t>
      </w:r>
      <w:r w:rsidRPr="00636A66">
        <w:rPr>
          <w:sz w:val="28"/>
          <w:szCs w:val="28"/>
        </w:rPr>
        <w:t>/</w:t>
      </w:r>
      <w:r w:rsidRPr="00636A66">
        <w:rPr>
          <w:sz w:val="28"/>
          <w:szCs w:val="28"/>
          <w:lang w:val="en-US"/>
        </w:rPr>
        <w:t>cher</w:t>
      </w:r>
      <w:r w:rsidRPr="00636A66">
        <w:rPr>
          <w:sz w:val="28"/>
          <w:szCs w:val="28"/>
        </w:rPr>
        <w:t>/</w:t>
      </w:r>
      <w:r w:rsidRPr="00636A66">
        <w:rPr>
          <w:sz w:val="28"/>
          <w:szCs w:val="28"/>
          <w:lang w:val="en-US"/>
        </w:rPr>
        <w:t>irkobl</w:t>
      </w:r>
      <w:r w:rsidRPr="00636A66">
        <w:rPr>
          <w:sz w:val="28"/>
          <w:szCs w:val="28"/>
        </w:rPr>
        <w:t>/</w:t>
      </w:r>
      <w:r w:rsidRPr="00636A66">
        <w:rPr>
          <w:sz w:val="28"/>
          <w:szCs w:val="28"/>
          <w:lang w:val="en-US"/>
        </w:rPr>
        <w:t>ru</w:t>
      </w:r>
      <w:r w:rsidRPr="00636A66">
        <w:rPr>
          <w:sz w:val="28"/>
          <w:szCs w:val="28"/>
        </w:rPr>
        <w:t>.</w:t>
      </w:r>
    </w:p>
    <w:p w:rsidR="00260FAC" w:rsidRPr="00636A66" w:rsidRDefault="00B959E5" w:rsidP="00636A66">
      <w:pPr>
        <w:pStyle w:val="a4"/>
        <w:numPr>
          <w:ilvl w:val="0"/>
          <w:numId w:val="12"/>
        </w:numPr>
        <w:ind w:left="0" w:firstLine="567"/>
        <w:rPr>
          <w:sz w:val="28"/>
          <w:szCs w:val="28"/>
        </w:rPr>
      </w:pPr>
      <w:r w:rsidRPr="00636A66">
        <w:rPr>
          <w:sz w:val="28"/>
          <w:szCs w:val="28"/>
        </w:rPr>
        <w:t xml:space="preserve">Настоящее </w:t>
      </w:r>
      <w:r w:rsidR="00B557D5" w:rsidRPr="00636A66">
        <w:rPr>
          <w:sz w:val="28"/>
          <w:szCs w:val="28"/>
        </w:rPr>
        <w:t xml:space="preserve">постановление </w:t>
      </w:r>
      <w:r w:rsidRPr="00636A66">
        <w:rPr>
          <w:sz w:val="28"/>
          <w:szCs w:val="28"/>
        </w:rPr>
        <w:t xml:space="preserve"> вступает в силу </w:t>
      </w:r>
      <w:r w:rsidR="00260FAC" w:rsidRPr="00636A66">
        <w:rPr>
          <w:sz w:val="28"/>
          <w:szCs w:val="28"/>
        </w:rPr>
        <w:t xml:space="preserve">со дня его официального опубликования </w:t>
      </w:r>
      <w:r w:rsidR="00636A66" w:rsidRPr="00636A66">
        <w:rPr>
          <w:sz w:val="28"/>
          <w:szCs w:val="28"/>
        </w:rPr>
        <w:t xml:space="preserve">(обнародования) </w:t>
      </w:r>
      <w:r w:rsidR="00260FAC" w:rsidRPr="00636A66">
        <w:rPr>
          <w:sz w:val="28"/>
          <w:szCs w:val="28"/>
        </w:rPr>
        <w:t xml:space="preserve">и распространяется на правоотношения, возникшие </w:t>
      </w:r>
      <w:r w:rsidR="00636A66" w:rsidRPr="00636A66">
        <w:rPr>
          <w:sz w:val="28"/>
          <w:szCs w:val="28"/>
        </w:rPr>
        <w:br/>
      </w:r>
      <w:r w:rsidR="00260FAC" w:rsidRPr="00636A66">
        <w:rPr>
          <w:sz w:val="28"/>
          <w:szCs w:val="28"/>
        </w:rPr>
        <w:t xml:space="preserve">с </w:t>
      </w:r>
      <w:r w:rsidR="00636A66" w:rsidRPr="00636A66">
        <w:rPr>
          <w:sz w:val="28"/>
          <w:szCs w:val="28"/>
        </w:rPr>
        <w:t>01.01.2016 года.</w:t>
      </w:r>
      <w:r w:rsidRPr="00636A66">
        <w:rPr>
          <w:sz w:val="28"/>
          <w:szCs w:val="28"/>
        </w:rPr>
        <w:t xml:space="preserve"> </w:t>
      </w:r>
    </w:p>
    <w:p w:rsidR="003A3FC7" w:rsidRPr="00636A66" w:rsidRDefault="003A3FC7" w:rsidP="00260FAC">
      <w:pPr>
        <w:pStyle w:val="a4"/>
        <w:numPr>
          <w:ilvl w:val="0"/>
          <w:numId w:val="12"/>
        </w:numPr>
        <w:ind w:left="0" w:firstLine="567"/>
        <w:rPr>
          <w:sz w:val="28"/>
          <w:szCs w:val="28"/>
        </w:rPr>
      </w:pPr>
      <w:proofErr w:type="gramStart"/>
      <w:r w:rsidRPr="00636A66">
        <w:rPr>
          <w:snapToGrid w:val="0"/>
          <w:sz w:val="28"/>
          <w:szCs w:val="28"/>
        </w:rPr>
        <w:t>Контроль за</w:t>
      </w:r>
      <w:proofErr w:type="gramEnd"/>
      <w:r w:rsidRPr="00636A66">
        <w:rPr>
          <w:snapToGrid w:val="0"/>
          <w:sz w:val="28"/>
          <w:szCs w:val="28"/>
        </w:rPr>
        <w:t xml:space="preserve"> исполнением настоящего решения возложить на </w:t>
      </w:r>
      <w:r w:rsidRPr="00636A66">
        <w:rPr>
          <w:sz w:val="28"/>
          <w:szCs w:val="28"/>
        </w:rPr>
        <w:t>главу Саянского муниципального образования Копылова А.В</w:t>
      </w:r>
      <w:r w:rsidRPr="00636A66">
        <w:rPr>
          <w:snapToGrid w:val="0"/>
          <w:sz w:val="28"/>
          <w:szCs w:val="28"/>
        </w:rPr>
        <w:t>.</w:t>
      </w:r>
    </w:p>
    <w:p w:rsidR="003A3FC7" w:rsidRPr="0086761E" w:rsidRDefault="003A3FC7" w:rsidP="00260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60FAC" w:rsidRPr="0086761E" w:rsidRDefault="00260FAC" w:rsidP="00260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3FC7" w:rsidRPr="0086761E" w:rsidRDefault="0086761E" w:rsidP="00260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61E">
        <w:rPr>
          <w:rFonts w:ascii="Times New Roman" w:hAnsi="Times New Roman" w:cs="Times New Roman"/>
          <w:sz w:val="28"/>
          <w:szCs w:val="28"/>
        </w:rPr>
        <w:t>Глава</w:t>
      </w:r>
      <w:r w:rsidR="003A3FC7" w:rsidRPr="00867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FC7" w:rsidRPr="0086761E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2033D8" w:rsidRPr="0086761E" w:rsidRDefault="003A3FC7" w:rsidP="00260FAC">
      <w:pPr>
        <w:pStyle w:val="a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761E">
        <w:rPr>
          <w:rFonts w:ascii="Times New Roman" w:hAnsi="Times New Roman" w:cs="Times New Roman"/>
          <w:sz w:val="28"/>
          <w:szCs w:val="28"/>
        </w:rPr>
        <w:t>м</w:t>
      </w:r>
      <w:r w:rsidR="00B557D5" w:rsidRPr="0086761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557D5" w:rsidRPr="0086761E">
        <w:rPr>
          <w:rFonts w:ascii="Times New Roman" w:hAnsi="Times New Roman" w:cs="Times New Roman"/>
          <w:sz w:val="28"/>
          <w:szCs w:val="28"/>
        </w:rPr>
        <w:tab/>
      </w:r>
      <w:r w:rsidR="00B557D5" w:rsidRPr="0086761E">
        <w:rPr>
          <w:rFonts w:ascii="Times New Roman" w:hAnsi="Times New Roman" w:cs="Times New Roman"/>
          <w:sz w:val="28"/>
          <w:szCs w:val="28"/>
        </w:rPr>
        <w:tab/>
      </w:r>
      <w:r w:rsidR="00B557D5" w:rsidRPr="0086761E">
        <w:rPr>
          <w:rFonts w:ascii="Times New Roman" w:hAnsi="Times New Roman" w:cs="Times New Roman"/>
          <w:sz w:val="28"/>
          <w:szCs w:val="28"/>
        </w:rPr>
        <w:tab/>
      </w:r>
      <w:r w:rsidR="00B557D5" w:rsidRPr="0086761E">
        <w:rPr>
          <w:rFonts w:ascii="Times New Roman" w:hAnsi="Times New Roman" w:cs="Times New Roman"/>
          <w:sz w:val="28"/>
          <w:szCs w:val="28"/>
        </w:rPr>
        <w:tab/>
      </w:r>
      <w:r w:rsidR="00B557D5" w:rsidRPr="0086761E">
        <w:rPr>
          <w:rFonts w:ascii="Times New Roman" w:hAnsi="Times New Roman" w:cs="Times New Roman"/>
          <w:sz w:val="28"/>
          <w:szCs w:val="28"/>
        </w:rPr>
        <w:tab/>
      </w:r>
      <w:r w:rsidR="00260FAC" w:rsidRPr="0086761E">
        <w:rPr>
          <w:rFonts w:ascii="Times New Roman" w:hAnsi="Times New Roman" w:cs="Times New Roman"/>
          <w:sz w:val="28"/>
          <w:szCs w:val="28"/>
        </w:rPr>
        <w:tab/>
      </w:r>
      <w:r w:rsidR="00260FAC" w:rsidRPr="0086761E">
        <w:rPr>
          <w:rFonts w:ascii="Times New Roman" w:hAnsi="Times New Roman" w:cs="Times New Roman"/>
          <w:sz w:val="28"/>
          <w:szCs w:val="28"/>
        </w:rPr>
        <w:tab/>
      </w:r>
      <w:r w:rsidR="0086761E" w:rsidRPr="0086761E">
        <w:rPr>
          <w:rFonts w:ascii="Times New Roman" w:hAnsi="Times New Roman" w:cs="Times New Roman"/>
          <w:sz w:val="28"/>
          <w:szCs w:val="28"/>
        </w:rPr>
        <w:t>А.В. Копылов</w:t>
      </w:r>
    </w:p>
    <w:p w:rsidR="00777CFD" w:rsidRDefault="00777CFD" w:rsidP="006E3E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P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P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P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P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P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P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P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rPr>
          <w:rFonts w:ascii="Times New Roman" w:hAnsi="Times New Roman" w:cs="Times New Roman"/>
          <w:sz w:val="24"/>
          <w:szCs w:val="24"/>
        </w:rPr>
      </w:pPr>
    </w:p>
    <w:p w:rsidR="0086761E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Актуальная редакция</w:t>
      </w: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Приложение </w:t>
      </w:r>
      <w:r w:rsidRPr="00B1107C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 постановлению администрации Саянского сельского поселения </w:t>
      </w: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28.02.2014 № 9</w:t>
      </w:r>
    </w:p>
    <w:p w:rsidR="00777CFD" w:rsidRPr="00F61E1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E1D">
        <w:rPr>
          <w:rFonts w:ascii="Times New Roman" w:eastAsia="Times New Roman" w:hAnsi="Times New Roman" w:cs="Times New Roman"/>
          <w:b/>
          <w:sz w:val="26"/>
          <w:szCs w:val="26"/>
        </w:rPr>
        <w:t>Положения об оплате труда работников учреждений культуры, финансируемых за счет средств бюджета Саянского сельского поселения</w:t>
      </w: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7CFD" w:rsidRDefault="00777CFD" w:rsidP="00777CFD">
      <w:pPr>
        <w:pStyle w:val="a4"/>
        <w:numPr>
          <w:ilvl w:val="0"/>
          <w:numId w:val="6"/>
        </w:numPr>
        <w:ind w:left="0" w:firstLine="567"/>
        <w:jc w:val="center"/>
        <w:rPr>
          <w:b/>
        </w:rPr>
      </w:pPr>
      <w:r w:rsidRPr="00AF7EED">
        <w:rPr>
          <w:b/>
        </w:rPr>
        <w:t>Общие положения.</w:t>
      </w:r>
    </w:p>
    <w:p w:rsidR="00777CFD" w:rsidRPr="00AF7EED" w:rsidRDefault="00777CFD" w:rsidP="00777CFD">
      <w:pPr>
        <w:pStyle w:val="a4"/>
        <w:ind w:left="567"/>
        <w:rPr>
          <w:b/>
        </w:rPr>
      </w:pP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proofErr w:type="gramStart"/>
      <w:r>
        <w:t xml:space="preserve">Настоящее Положение об </w:t>
      </w:r>
      <w:r w:rsidRPr="00F61E1D">
        <w:t>оплате труда работников учреждений культуры, финансируемых за счет средств бюджета Саянского сельского поселения</w:t>
      </w:r>
      <w:r>
        <w:t xml:space="preserve"> (далее – Положение), разработано в соответствии со </w:t>
      </w:r>
      <w:r w:rsidRPr="00F61E1D">
        <w:t>статьями 135, 144 Трудового кодекса Российской Федерации, Федеральным законом от 6.10.2003 № 131-ФЗ «Об общих принципах организации местного самоуправления в Российской Федерации», приказом Министерства  культуры и архивов Иркутской области от 24.09.2013 № 85-мпр-о «О внесении изменений в Примерное положение об</w:t>
      </w:r>
      <w:proofErr w:type="gramEnd"/>
      <w:r w:rsidRPr="00F61E1D">
        <w:t xml:space="preserve"> </w:t>
      </w:r>
      <w:proofErr w:type="gramStart"/>
      <w:r w:rsidRPr="00F61E1D">
        <w:t xml:space="preserve">оплате труда работников государственных учреждений Иркутской области, в отношении которых министерство культуры и архивов и Иркутской области является главным распорядителем бюджетных средств», приказом Министерства культуры и архивов Иркутской области от 22.04.2013 № 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</w:t>
      </w:r>
      <w:r>
        <w:t>и устанавливает</w:t>
      </w:r>
      <w:proofErr w:type="gramEnd"/>
      <w:r>
        <w:t xml:space="preserve"> условия оплаты труда работников </w:t>
      </w:r>
      <w:r w:rsidRPr="00F61E1D">
        <w:t>учреждений культуры, финансируемых за счет средств бюджета Саянского сельского поселения</w:t>
      </w:r>
      <w:r>
        <w:t xml:space="preserve"> (далее – работники).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На основании настоящего Положения учреждения культуры (далее – учреждения) разрабатывают локальные нормативные акты, устанавливающие систему оплаты труда работников в соответствии с трудовым законодательством, иными нормативными правовыми актами, содержащими нормы трудового права, коллективными договорами (далее – локальные акты об оплате труда) и согласовывают их с учредителем.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Условия оплаты труда работников указываются в трудовом договоре, заключаемом между работником и работодателем.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proofErr w:type="gramStart"/>
      <w:r>
        <w:t>Размер оплаты труда</w:t>
      </w:r>
      <w:proofErr w:type="gramEnd"/>
      <w:r>
        <w:t xml:space="preserve"> работников не может быть ниже минимального размера оплаты труда, установленного в соответствии с законодательством.</w:t>
      </w:r>
    </w:p>
    <w:p w:rsidR="00777CFD" w:rsidRDefault="00777CFD" w:rsidP="00777CFD">
      <w:pPr>
        <w:pStyle w:val="a4"/>
        <w:ind w:left="0" w:firstLine="567"/>
      </w:pPr>
    </w:p>
    <w:p w:rsidR="00777CFD" w:rsidRPr="00474912" w:rsidRDefault="00777CFD" w:rsidP="00777CFD">
      <w:pPr>
        <w:pStyle w:val="a4"/>
        <w:numPr>
          <w:ilvl w:val="0"/>
          <w:numId w:val="6"/>
        </w:numPr>
        <w:ind w:left="0" w:firstLine="567"/>
        <w:jc w:val="center"/>
      </w:pPr>
      <w:r w:rsidRPr="00AF7EED">
        <w:rPr>
          <w:b/>
        </w:rPr>
        <w:t>Система оплаты труда</w:t>
      </w:r>
    </w:p>
    <w:p w:rsidR="00777CFD" w:rsidRDefault="00777CFD" w:rsidP="00777CFD">
      <w:pPr>
        <w:pStyle w:val="a4"/>
        <w:ind w:left="567"/>
      </w:pP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Система оплаты труда работников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Размер должностного оклада работника определяется путем суммирования минимального оклада и произведения минимального оклада и повышающего коэффициента к минимальному окладу (далее – повышающий коэффициент).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 w:rsidRPr="001D179D">
        <w:lastRenderedPageBreak/>
        <w:t>Размеры повышающих коэффициентов рассчитываются на основе дифференциации типовых должностей, включаемых в штатное расписание учреждений культуры, определяемых в соответствии с квалификационным справочником должностей руководителей, специалистов и служащих. Дифференциация производится по профессиональным квалификационным группам (далее – ПКГ), утвержденным приказом Минздравсоцразвития России от 31.08.2007 № 570.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 xml:space="preserve"> штатное расписание учреждений включаются типовые должности, исполнение трудовых функций по которым непосредственно направлено на достижение целей деятельности учреждения и решения задач, закрепленных в уставе учреждения.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Размеры и предельные повышающие коэффициенты к минимальному окладу устанавливаются настоящим Положением.</w:t>
      </w:r>
    </w:p>
    <w:p w:rsidR="00777CFD" w:rsidRDefault="00777CFD" w:rsidP="00777CFD">
      <w:pPr>
        <w:pStyle w:val="a4"/>
        <w:ind w:left="0" w:firstLine="567"/>
      </w:pPr>
      <w:r>
        <w:t>Повышающие коэффициенты не устанавливаются руководителям учреждений.</w:t>
      </w:r>
    </w:p>
    <w:p w:rsidR="00777CFD" w:rsidRDefault="00777CFD" w:rsidP="00777CFD">
      <w:pPr>
        <w:pStyle w:val="a4"/>
        <w:ind w:left="0" w:firstLine="567"/>
      </w:pPr>
      <w:r>
        <w:t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Размеры и порядок определения компенсационных выплат устанавливается настоящим Положением. Компенсационные выплаты работникам устанавливаются  перечнем компенсационных выплат, утверждаемым локальным актом об оплате труда с учетом настоящего Положения.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Минимальные размеры по видам стимулирующих выплат устанавливаются настоящим Положением. Стимулирующие выплаты работникам устанавливаются  перечнем стимулирующих выплат, утверждаемым локальным актом об оплате труда с учетом настоящего Положения.</w:t>
      </w:r>
    </w:p>
    <w:p w:rsidR="00777CFD" w:rsidRDefault="00777CFD" w:rsidP="00777CFD">
      <w:pPr>
        <w:ind w:firstLine="567"/>
        <w:jc w:val="both"/>
        <w:rPr>
          <w:rFonts w:eastAsia="Times New Roman"/>
        </w:rPr>
      </w:pPr>
    </w:p>
    <w:p w:rsidR="00777CFD" w:rsidRDefault="00777CFD" w:rsidP="00777CFD">
      <w:pPr>
        <w:pStyle w:val="a4"/>
        <w:numPr>
          <w:ilvl w:val="0"/>
          <w:numId w:val="6"/>
        </w:numPr>
        <w:ind w:left="0" w:firstLine="567"/>
        <w:jc w:val="center"/>
        <w:rPr>
          <w:b/>
        </w:rPr>
      </w:pPr>
      <w:r w:rsidRPr="00AF7EED">
        <w:rPr>
          <w:b/>
        </w:rPr>
        <w:t>Условия оплаты труда.</w:t>
      </w:r>
    </w:p>
    <w:p w:rsidR="00777CFD" w:rsidRPr="00AF7EED" w:rsidRDefault="00777CFD" w:rsidP="00777CFD">
      <w:pPr>
        <w:pStyle w:val="a4"/>
        <w:ind w:left="567"/>
        <w:rPr>
          <w:b/>
        </w:rPr>
      </w:pP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 xml:space="preserve">Должностные оклады работников устанавливаются в размерах </w:t>
      </w:r>
      <w:proofErr w:type="gramStart"/>
      <w:r>
        <w:t>согласно приложения</w:t>
      </w:r>
      <w:proofErr w:type="gramEnd"/>
      <w:r>
        <w:t xml:space="preserve"> № 2 к настоящему Положению в соответствии с занимаемой ими должностью.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Размеры окладов по занимаемой должности работников устанавливается на основе отнесения занимаемых ими должностей к ПКГ, в соответствии с приложением № 1 к настоящему Положению.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Заработная плата рассчитывается по формуле:</w:t>
      </w:r>
    </w:p>
    <w:p w:rsidR="00777CFD" w:rsidRPr="00BF2F84" w:rsidRDefault="00777CFD" w:rsidP="00777CFD">
      <w:pPr>
        <w:pStyle w:val="a4"/>
        <w:ind w:left="0" w:firstLine="567"/>
        <w:rPr>
          <w:b/>
        </w:rPr>
      </w:pPr>
      <w:proofErr w:type="spellStart"/>
      <w:r w:rsidRPr="00BF2F84">
        <w:rPr>
          <w:b/>
        </w:rPr>
        <w:t>ЗПл</w:t>
      </w:r>
      <w:proofErr w:type="spellEnd"/>
      <w:r w:rsidRPr="00BF2F84">
        <w:rPr>
          <w:b/>
        </w:rPr>
        <w:t xml:space="preserve"> = (ДО + </w:t>
      </w:r>
      <w:proofErr w:type="spellStart"/>
      <w:r w:rsidRPr="00BF2F84">
        <w:rPr>
          <w:b/>
        </w:rPr>
        <w:t>Кв</w:t>
      </w:r>
      <w:proofErr w:type="spellEnd"/>
      <w:r w:rsidRPr="00BF2F84">
        <w:rPr>
          <w:b/>
        </w:rPr>
        <w:t xml:space="preserve"> + </w:t>
      </w:r>
      <w:proofErr w:type="spellStart"/>
      <w:proofErr w:type="gramStart"/>
      <w:r w:rsidRPr="00BF2F84">
        <w:rPr>
          <w:b/>
        </w:rPr>
        <w:t>Св</w:t>
      </w:r>
      <w:proofErr w:type="spellEnd"/>
      <w:proofErr w:type="gramEnd"/>
      <w:r w:rsidRPr="00BF2F84">
        <w:rPr>
          <w:b/>
        </w:rPr>
        <w:t xml:space="preserve">) + (ДО + </w:t>
      </w:r>
      <w:proofErr w:type="spellStart"/>
      <w:r w:rsidRPr="00BF2F84">
        <w:rPr>
          <w:b/>
        </w:rPr>
        <w:t>Кв</w:t>
      </w:r>
      <w:proofErr w:type="spellEnd"/>
      <w:r w:rsidRPr="00BF2F84">
        <w:rPr>
          <w:b/>
        </w:rPr>
        <w:t xml:space="preserve"> + </w:t>
      </w:r>
      <w:proofErr w:type="spellStart"/>
      <w:r w:rsidRPr="00BF2F84">
        <w:rPr>
          <w:b/>
        </w:rPr>
        <w:t>Св</w:t>
      </w:r>
      <w:proofErr w:type="spellEnd"/>
      <w:r w:rsidRPr="00BF2F84">
        <w:rPr>
          <w:b/>
        </w:rPr>
        <w:t xml:space="preserve">) * </w:t>
      </w:r>
      <w:proofErr w:type="spellStart"/>
      <w:r w:rsidRPr="00BF2F84">
        <w:rPr>
          <w:b/>
        </w:rPr>
        <w:t>Кр</w:t>
      </w:r>
      <w:proofErr w:type="spellEnd"/>
    </w:p>
    <w:p w:rsidR="00777CFD" w:rsidRDefault="00777CFD" w:rsidP="00777CFD">
      <w:pPr>
        <w:pStyle w:val="a4"/>
        <w:tabs>
          <w:tab w:val="left" w:pos="851"/>
        </w:tabs>
        <w:ind w:left="0" w:firstLine="567"/>
      </w:pPr>
      <w:r>
        <w:t xml:space="preserve">где: </w:t>
      </w:r>
      <w:proofErr w:type="spellStart"/>
      <w:r w:rsidRPr="00BF2F84">
        <w:rPr>
          <w:b/>
          <w:i/>
        </w:rPr>
        <w:t>ЗПл</w:t>
      </w:r>
      <w:proofErr w:type="spellEnd"/>
      <w:r>
        <w:t xml:space="preserve"> – заработная плата;</w:t>
      </w:r>
    </w:p>
    <w:p w:rsidR="00777CFD" w:rsidRDefault="00777CFD" w:rsidP="00777CFD">
      <w:pPr>
        <w:pStyle w:val="a4"/>
        <w:ind w:left="0" w:firstLine="567"/>
      </w:pPr>
      <w:proofErr w:type="gramStart"/>
      <w:r w:rsidRPr="00BF2F84">
        <w:rPr>
          <w:b/>
          <w:i/>
        </w:rPr>
        <w:t>ДО</w:t>
      </w:r>
      <w:proofErr w:type="gramEnd"/>
      <w:r>
        <w:t xml:space="preserve">  - должностной оклад;</w:t>
      </w:r>
    </w:p>
    <w:p w:rsidR="00777CFD" w:rsidRDefault="00777CFD" w:rsidP="00777CFD">
      <w:pPr>
        <w:pStyle w:val="a4"/>
        <w:ind w:left="0" w:firstLine="567"/>
      </w:pPr>
      <w:r w:rsidRPr="00BF2F84">
        <w:rPr>
          <w:b/>
          <w:i/>
        </w:rPr>
        <w:t>Кв</w:t>
      </w:r>
      <w:r>
        <w:t xml:space="preserve"> – компенсационные выплаты;</w:t>
      </w:r>
    </w:p>
    <w:p w:rsidR="00777CFD" w:rsidRDefault="00777CFD" w:rsidP="00777CFD">
      <w:pPr>
        <w:pStyle w:val="a4"/>
        <w:ind w:left="0" w:firstLine="567"/>
      </w:pPr>
      <w:proofErr w:type="spellStart"/>
      <w:proofErr w:type="gramStart"/>
      <w:r w:rsidRPr="00BF2F84">
        <w:rPr>
          <w:b/>
          <w:i/>
        </w:rPr>
        <w:t>Св</w:t>
      </w:r>
      <w:proofErr w:type="spellEnd"/>
      <w:proofErr w:type="gramEnd"/>
      <w:r>
        <w:t xml:space="preserve"> – стимулирующие выплаты;</w:t>
      </w:r>
    </w:p>
    <w:p w:rsidR="00777CFD" w:rsidRDefault="00777CFD" w:rsidP="00777CFD">
      <w:pPr>
        <w:pStyle w:val="a4"/>
        <w:ind w:left="0" w:firstLine="567"/>
      </w:pPr>
      <w:proofErr w:type="spellStart"/>
      <w:r w:rsidRPr="00BF2F84">
        <w:rPr>
          <w:b/>
          <w:i/>
        </w:rPr>
        <w:t>Кр</w:t>
      </w:r>
      <w:proofErr w:type="spellEnd"/>
      <w:r>
        <w:t xml:space="preserve"> – районный коэффициент и северная надбавка</w:t>
      </w:r>
      <w:r w:rsidRPr="00BF2F84">
        <w:t xml:space="preserve">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Должностной оклад рассчитывается по формуле:</w:t>
      </w:r>
    </w:p>
    <w:p w:rsidR="00777CFD" w:rsidRPr="00DD7314" w:rsidRDefault="00777CFD" w:rsidP="00777CFD">
      <w:pPr>
        <w:pStyle w:val="a4"/>
        <w:ind w:left="0" w:firstLine="567"/>
        <w:rPr>
          <w:b/>
        </w:rPr>
      </w:pPr>
      <w:r w:rsidRPr="00DD7314">
        <w:rPr>
          <w:b/>
        </w:rPr>
        <w:t xml:space="preserve">ДО = МО + </w:t>
      </w:r>
      <w:proofErr w:type="gramStart"/>
      <w:r w:rsidRPr="00DD7314">
        <w:rPr>
          <w:b/>
        </w:rPr>
        <w:t>МО</w:t>
      </w:r>
      <w:proofErr w:type="gramEnd"/>
      <w:r w:rsidRPr="00DD7314">
        <w:rPr>
          <w:b/>
        </w:rPr>
        <w:t xml:space="preserve"> * </w:t>
      </w:r>
      <w:proofErr w:type="spellStart"/>
      <w:r w:rsidRPr="00DD7314">
        <w:rPr>
          <w:b/>
        </w:rPr>
        <w:t>Пк</w:t>
      </w:r>
      <w:proofErr w:type="spellEnd"/>
    </w:p>
    <w:p w:rsidR="00777CFD" w:rsidRDefault="00777CFD" w:rsidP="00777CFD">
      <w:pPr>
        <w:pStyle w:val="a4"/>
        <w:ind w:left="0" w:firstLine="567"/>
      </w:pPr>
      <w:r>
        <w:t xml:space="preserve">где: </w:t>
      </w:r>
      <w:proofErr w:type="gramStart"/>
      <w:r w:rsidRPr="00BF2F84">
        <w:rPr>
          <w:b/>
          <w:i/>
        </w:rPr>
        <w:t>ДО</w:t>
      </w:r>
      <w:proofErr w:type="gramEnd"/>
      <w:r>
        <w:t xml:space="preserve">  - </w:t>
      </w:r>
      <w:proofErr w:type="gramStart"/>
      <w:r>
        <w:t>должностной</w:t>
      </w:r>
      <w:proofErr w:type="gramEnd"/>
      <w:r>
        <w:t xml:space="preserve"> оклад;</w:t>
      </w:r>
    </w:p>
    <w:p w:rsidR="00777CFD" w:rsidRDefault="00777CFD" w:rsidP="00777CFD">
      <w:pPr>
        <w:pStyle w:val="a4"/>
        <w:ind w:left="0" w:firstLine="567"/>
      </w:pPr>
      <w:r w:rsidRPr="00DD7314">
        <w:rPr>
          <w:b/>
          <w:i/>
        </w:rPr>
        <w:t xml:space="preserve">МО </w:t>
      </w:r>
      <w:r>
        <w:t>– минимальный оклад;</w:t>
      </w:r>
    </w:p>
    <w:p w:rsidR="00777CFD" w:rsidRDefault="00777CFD" w:rsidP="00777CFD">
      <w:pPr>
        <w:pStyle w:val="a4"/>
        <w:ind w:left="0" w:firstLine="567"/>
      </w:pPr>
      <w:proofErr w:type="spellStart"/>
      <w:r w:rsidRPr="00DD7314">
        <w:rPr>
          <w:b/>
          <w:i/>
        </w:rPr>
        <w:lastRenderedPageBreak/>
        <w:t>Пк</w:t>
      </w:r>
      <w:proofErr w:type="spellEnd"/>
      <w:r w:rsidRPr="00DD7314">
        <w:rPr>
          <w:b/>
          <w:i/>
        </w:rPr>
        <w:t xml:space="preserve"> </w:t>
      </w:r>
      <w:r>
        <w:t>– повышающий коэффициент.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При заключении трудовых договоров работникам устанавливаются следующие повышающие коэффициенты к минимальному окладу:</w:t>
      </w:r>
    </w:p>
    <w:p w:rsidR="00777CFD" w:rsidRDefault="00777CFD" w:rsidP="00777CFD">
      <w:pPr>
        <w:pStyle w:val="a4"/>
        <w:numPr>
          <w:ilvl w:val="0"/>
          <w:numId w:val="7"/>
        </w:numPr>
        <w:ind w:left="0" w:firstLine="567"/>
      </w:pPr>
      <w:r>
        <w:t>персональный повышающий коэффициент по должностям, не предусматривающим категорирование;</w:t>
      </w:r>
    </w:p>
    <w:p w:rsidR="00777CFD" w:rsidRDefault="00777CFD" w:rsidP="00777CFD">
      <w:pPr>
        <w:pStyle w:val="a4"/>
        <w:numPr>
          <w:ilvl w:val="0"/>
          <w:numId w:val="7"/>
        </w:numPr>
        <w:ind w:left="0" w:firstLine="567"/>
      </w:pPr>
      <w:r>
        <w:t>повышающий коэффициент за выслугу лет.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 xml:space="preserve">Повышающий коэффициент по </w:t>
      </w:r>
      <w:proofErr w:type="gramStart"/>
      <w:r>
        <w:t>должностям, не предусматривающим категорирование устанавливается</w:t>
      </w:r>
      <w:proofErr w:type="gramEnd"/>
      <w:r>
        <w:t xml:space="preserve"> с учетом сложности, важности выполняемой работы, степени самостоятельности и ответственности при выполнении работниками поставленных задач, где:</w:t>
      </w:r>
    </w:p>
    <w:p w:rsidR="00777CFD" w:rsidRDefault="00777CFD" w:rsidP="00777CFD">
      <w:pPr>
        <w:pStyle w:val="a4"/>
        <w:numPr>
          <w:ilvl w:val="0"/>
          <w:numId w:val="8"/>
        </w:numPr>
        <w:ind w:left="0" w:firstLine="567"/>
      </w:pPr>
      <w: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договором;</w:t>
      </w:r>
    </w:p>
    <w:p w:rsidR="00777CFD" w:rsidRDefault="00777CFD" w:rsidP="00777CFD">
      <w:pPr>
        <w:pStyle w:val="a4"/>
        <w:numPr>
          <w:ilvl w:val="0"/>
          <w:numId w:val="8"/>
        </w:numPr>
        <w:ind w:left="0" w:firstLine="567"/>
      </w:pPr>
      <w: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777CFD" w:rsidRDefault="00777CFD" w:rsidP="00777CFD">
      <w:pPr>
        <w:pStyle w:val="a4"/>
        <w:ind w:left="0" w:firstLine="567"/>
      </w:pPr>
      <w:r w:rsidRPr="00990A28">
        <w:t>Повышающий коэффициент по должностям</w:t>
      </w:r>
      <w:r>
        <w:t>,</w:t>
      </w:r>
      <w:r w:rsidRPr="00990A28">
        <w:t xml:space="preserve"> не предусматривающий категорирование, устанавливается в процентах к должностному окладу в размере от 10 до 250 процентов от оклада и учитывается при начислении иных стимулирующих и компенсационных выплат, устанавливаемых в процентном отношении к окладу</w:t>
      </w:r>
      <w:r>
        <w:t>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Повышающий коэффициент за выслугу лет устанавливается работникам, относящимся к Профессиональной квалификационной группе «Должности руководящего состава учреждений культуры» - специалисты, в процентах к должностному окладу в зависимости от стажа:</w:t>
      </w:r>
    </w:p>
    <w:p w:rsidR="00777CFD" w:rsidRDefault="00777CFD" w:rsidP="00777CFD">
      <w:pPr>
        <w:pStyle w:val="a4"/>
        <w:numPr>
          <w:ilvl w:val="0"/>
          <w:numId w:val="9"/>
        </w:numPr>
        <w:ind w:left="0" w:firstLine="567"/>
      </w:pPr>
      <w:r>
        <w:t>от 1 года до 5 лет – 10%:</w:t>
      </w:r>
    </w:p>
    <w:p w:rsidR="00777CFD" w:rsidRDefault="00777CFD" w:rsidP="00777CFD">
      <w:pPr>
        <w:pStyle w:val="a4"/>
        <w:numPr>
          <w:ilvl w:val="0"/>
          <w:numId w:val="9"/>
        </w:numPr>
        <w:ind w:left="0" w:firstLine="567"/>
      </w:pPr>
      <w:r>
        <w:t>от 5 лет до 10 лет – 15%;</w:t>
      </w:r>
    </w:p>
    <w:p w:rsidR="00777CFD" w:rsidRDefault="00777CFD" w:rsidP="00777CFD">
      <w:pPr>
        <w:pStyle w:val="a4"/>
        <w:numPr>
          <w:ilvl w:val="0"/>
          <w:numId w:val="9"/>
        </w:numPr>
        <w:ind w:left="0" w:firstLine="567"/>
      </w:pPr>
      <w:r>
        <w:t>от 10 лет до 15 лет – 20%;</w:t>
      </w:r>
    </w:p>
    <w:p w:rsidR="00777CFD" w:rsidRDefault="00777CFD" w:rsidP="00777CFD">
      <w:pPr>
        <w:pStyle w:val="a4"/>
        <w:numPr>
          <w:ilvl w:val="0"/>
          <w:numId w:val="9"/>
        </w:numPr>
        <w:ind w:left="0" w:firstLine="567"/>
      </w:pPr>
      <w:r>
        <w:t>свыше 15 лет – 30%.</w:t>
      </w:r>
    </w:p>
    <w:p w:rsidR="00777CFD" w:rsidRDefault="00777CFD" w:rsidP="00777CFD">
      <w:pPr>
        <w:pStyle w:val="a4"/>
        <w:ind w:left="0" w:firstLine="567"/>
      </w:pPr>
    </w:p>
    <w:p w:rsidR="00777CFD" w:rsidRDefault="00777CFD" w:rsidP="00777CFD">
      <w:pPr>
        <w:pStyle w:val="a4"/>
        <w:numPr>
          <w:ilvl w:val="0"/>
          <w:numId w:val="6"/>
        </w:numPr>
        <w:ind w:left="0" w:firstLine="0"/>
        <w:jc w:val="center"/>
        <w:rPr>
          <w:b/>
        </w:rPr>
      </w:pPr>
      <w:r w:rsidRPr="00AF7EED">
        <w:rPr>
          <w:b/>
        </w:rPr>
        <w:t xml:space="preserve">Порядок и условия установления </w:t>
      </w:r>
      <w:r>
        <w:rPr>
          <w:b/>
        </w:rPr>
        <w:br/>
      </w:r>
      <w:r w:rsidRPr="00AF7EED">
        <w:rPr>
          <w:b/>
        </w:rPr>
        <w:t>выплат компенсационного характера</w:t>
      </w:r>
    </w:p>
    <w:p w:rsidR="00777CFD" w:rsidRPr="00AF7EED" w:rsidRDefault="00777CFD" w:rsidP="00777CFD">
      <w:pPr>
        <w:pStyle w:val="a4"/>
        <w:ind w:left="0"/>
        <w:rPr>
          <w:b/>
        </w:rPr>
      </w:pP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 w:rsidRPr="00406834">
        <w:t xml:space="preserve">Компенсационная выплата за выполнение работ в учреждениях, расположенных в сельской местности, устанавливается в порядке, предусмотренном статьей 149 Трудового кодекса Российской Федерации, в размере 25 процентов к </w:t>
      </w:r>
      <w:r>
        <w:t xml:space="preserve">минимальному </w:t>
      </w:r>
      <w:r w:rsidRPr="00406834">
        <w:t xml:space="preserve"> окладу работника</w:t>
      </w:r>
      <w:r>
        <w:t>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proofErr w:type="gramStart"/>
      <w:r>
        <w:t>Районный коэффициент и процентная надбавка</w:t>
      </w:r>
      <w:r w:rsidRPr="00406834">
        <w:t xml:space="preserve"> к заработной плате за работу </w:t>
      </w:r>
      <w:r>
        <w:t>в районах Крайнего Севера и приравненных к ним местностях (</w:t>
      </w:r>
      <w:r w:rsidRPr="00406834">
        <w:t xml:space="preserve">в южных районах Иркутской области </w:t>
      </w:r>
      <w:r>
        <w:t xml:space="preserve">устанавливаются на условиях и в порядке, установленных статьями 316, 317 Трудового Кодекса </w:t>
      </w:r>
      <w:r w:rsidRPr="00406834">
        <w:t>Российской Федерации</w:t>
      </w:r>
      <w:r>
        <w:t>.</w:t>
      </w:r>
      <w:proofErr w:type="gramEnd"/>
    </w:p>
    <w:p w:rsidR="00777CFD" w:rsidRDefault="00777CFD" w:rsidP="00777CFD">
      <w:pPr>
        <w:pStyle w:val="a4"/>
        <w:ind w:left="0" w:firstLine="567"/>
      </w:pPr>
    </w:p>
    <w:p w:rsidR="00777CFD" w:rsidRDefault="00777CFD" w:rsidP="00777CFD">
      <w:pPr>
        <w:pStyle w:val="a4"/>
        <w:numPr>
          <w:ilvl w:val="0"/>
          <w:numId w:val="6"/>
        </w:numPr>
        <w:ind w:left="0" w:firstLine="567"/>
        <w:jc w:val="center"/>
        <w:rPr>
          <w:b/>
        </w:rPr>
      </w:pPr>
      <w:r w:rsidRPr="00AF7EED">
        <w:rPr>
          <w:b/>
        </w:rPr>
        <w:t xml:space="preserve">Порядок и условия установления выплат </w:t>
      </w:r>
      <w:r>
        <w:rPr>
          <w:b/>
        </w:rPr>
        <w:br/>
      </w:r>
      <w:r w:rsidRPr="00AF7EED">
        <w:rPr>
          <w:b/>
        </w:rPr>
        <w:t>стимулирующего характера.</w:t>
      </w:r>
    </w:p>
    <w:p w:rsidR="00777CFD" w:rsidRPr="00AF7EED" w:rsidRDefault="00777CFD" w:rsidP="00777CFD">
      <w:pPr>
        <w:pStyle w:val="a4"/>
        <w:ind w:left="567"/>
        <w:rPr>
          <w:b/>
        </w:rPr>
      </w:pP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Работникам к минимальному окладу могут устанавливаться следующие стимулирующие виды выплат:</w:t>
      </w:r>
    </w:p>
    <w:p w:rsidR="00777CFD" w:rsidRDefault="00777CFD" w:rsidP="00777CFD">
      <w:pPr>
        <w:pStyle w:val="a4"/>
        <w:numPr>
          <w:ilvl w:val="0"/>
          <w:numId w:val="13"/>
        </w:numPr>
        <w:ind w:left="0" w:firstLine="567"/>
      </w:pPr>
      <w:r>
        <w:t>надбавка за высокую результативность и качество работы в  размерах от 15 до 200 процентов от должностного оклада;</w:t>
      </w:r>
    </w:p>
    <w:p w:rsidR="00777CFD" w:rsidRDefault="00777CFD" w:rsidP="00777CFD">
      <w:pPr>
        <w:pStyle w:val="a4"/>
        <w:numPr>
          <w:ilvl w:val="0"/>
          <w:numId w:val="13"/>
        </w:numPr>
        <w:ind w:left="0" w:firstLine="567"/>
      </w:pPr>
      <w:r>
        <w:lastRenderedPageBreak/>
        <w:t>надбавка за напряженность, интенсивность труда, за расширение объема работ, выездную работу, выполнение особо важных или срочных работ (на срок их проведения) в размерах от 10 до 150 процентов от должностного оклада;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Размеры стимулирующих выплат и порядок их установления, Перечень показателей результативности и качества, определяются учреждением культуры самостоятельно и закрепляются в коллективном договоре  или локальном акте учреждения культуры в пределах средств, направленных на оплату труда.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Работникам,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муниципального учреждения культуры, может быть выплачена премия. Порядок и условия премирования работников определяются локальными нормативными актами учреждения культуры.</w:t>
      </w:r>
    </w:p>
    <w:p w:rsidR="00777CFD" w:rsidRDefault="00777CFD" w:rsidP="00777CFD">
      <w:pPr>
        <w:pStyle w:val="a4"/>
        <w:ind w:left="0" w:firstLine="567"/>
      </w:pPr>
    </w:p>
    <w:p w:rsidR="00777CFD" w:rsidRDefault="00777CFD" w:rsidP="00777CFD">
      <w:pPr>
        <w:pStyle w:val="a4"/>
        <w:numPr>
          <w:ilvl w:val="0"/>
          <w:numId w:val="6"/>
        </w:numPr>
        <w:ind w:left="0" w:firstLine="567"/>
        <w:jc w:val="center"/>
        <w:rPr>
          <w:b/>
        </w:rPr>
      </w:pPr>
      <w:r w:rsidRPr="00474912">
        <w:rPr>
          <w:b/>
        </w:rPr>
        <w:t xml:space="preserve">Особенности </w:t>
      </w:r>
      <w:proofErr w:type="gramStart"/>
      <w:r w:rsidRPr="00474912">
        <w:rPr>
          <w:b/>
        </w:rPr>
        <w:t>оплаты труда руководителей учреждения культуры</w:t>
      </w:r>
      <w:proofErr w:type="gramEnd"/>
      <w:r w:rsidRPr="00474912">
        <w:rPr>
          <w:b/>
        </w:rPr>
        <w:t>.</w:t>
      </w:r>
    </w:p>
    <w:p w:rsidR="00777CFD" w:rsidRPr="00474912" w:rsidRDefault="00777CFD" w:rsidP="00777CFD">
      <w:pPr>
        <w:pStyle w:val="a4"/>
        <w:ind w:left="567"/>
        <w:rPr>
          <w:b/>
        </w:rPr>
      </w:pP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 xml:space="preserve">Настоящий раздел </w:t>
      </w:r>
      <w:proofErr w:type="gramStart"/>
      <w:r>
        <w:t>устанавливает условия</w:t>
      </w:r>
      <w:proofErr w:type="gramEnd"/>
      <w:r>
        <w:t xml:space="preserve"> оплаты труда руководителей учреждений культуры (долее – руководитель), осуществляющих в соответствии с трудовым законодательством функций руководства этим учреждением.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Оплата труда руководителей состоит из должностного оклада, стимулирующих и компенсационных выплат в соответствии с настоящим разделом.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Должностной оклад руководителя составляет не более 3-х размеров средней заработной платы работников, возглавляемого им учреждения, относящихся в соответствии с приложением № 1 к настоящему Положению к группе должностей «специалисты».</w:t>
      </w:r>
    </w:p>
    <w:p w:rsidR="00777CFD" w:rsidRDefault="00777CFD" w:rsidP="00777CFD">
      <w:pPr>
        <w:pStyle w:val="a4"/>
        <w:numPr>
          <w:ilvl w:val="2"/>
          <w:numId w:val="6"/>
        </w:numPr>
        <w:ind w:left="0" w:firstLine="567"/>
      </w:pPr>
      <w:r>
        <w:t xml:space="preserve">Порядок исчисления размера средней заработной платы для определения размеров должностных окладов руководителей приказом министерства экономического развития, труда, науки и высшей школы Иркутской области от 11.02.2010 № 7-мпр «Об утверждении исчисления размера средней заработной </w:t>
      </w:r>
      <w:proofErr w:type="gramStart"/>
      <w:r>
        <w:t>платы для определения размеров должностных окладов руководителей государственных учреждений Иркутской области</w:t>
      </w:r>
      <w:proofErr w:type="gramEnd"/>
      <w:r>
        <w:t>».</w:t>
      </w:r>
    </w:p>
    <w:p w:rsidR="00777CFD" w:rsidRDefault="00777CFD" w:rsidP="00777CFD">
      <w:pPr>
        <w:pStyle w:val="a4"/>
        <w:numPr>
          <w:ilvl w:val="2"/>
          <w:numId w:val="6"/>
        </w:numPr>
        <w:ind w:left="0" w:firstLine="567"/>
      </w:pPr>
      <w:r>
        <w:t>При расчете  средней заработной платы учитываются должностные оклады и выплаты стимулирующего характера работников, указанных в настоящем Положении, за календарный год, предшествующий году установления должностного оклада руководителю учреждения культуры. Выплаты компенсационного характера при расчете средней заработной платы не учитываются.</w:t>
      </w:r>
    </w:p>
    <w:p w:rsidR="00777CFD" w:rsidRDefault="00777CFD" w:rsidP="00777CFD">
      <w:pPr>
        <w:pStyle w:val="a4"/>
        <w:numPr>
          <w:ilvl w:val="2"/>
          <w:numId w:val="6"/>
        </w:numPr>
        <w:ind w:left="0" w:firstLine="567"/>
      </w:pPr>
      <w:r>
        <w:t>Изменение должностного оклада руководителя осуществляется не ранее, чем через 1 год с момента назначения на должность с учетом результатов работы учреждения.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proofErr w:type="gramStart"/>
      <w:r>
        <w:t>Руководителям с учетом результативности и качества работы за год, предшествующий планируемому, к должностному окладу может быть установлена стимулирующая надбавка в размере от 1 до 300 процентов от должностного оклада.</w:t>
      </w:r>
      <w:proofErr w:type="gramEnd"/>
    </w:p>
    <w:p w:rsidR="00777CFD" w:rsidRDefault="00777CFD" w:rsidP="00777CFD">
      <w:pPr>
        <w:pStyle w:val="a4"/>
        <w:ind w:left="0" w:firstLine="567"/>
      </w:pPr>
      <w:r>
        <w:t>Конкретные размеры должностных окладов и стимулирующих надбавок руководителей указываются в трудовом договоре и определяются учредителем данного учреждения – администрацией Саянского муниципального образования.</w:t>
      </w:r>
    </w:p>
    <w:p w:rsidR="00777CFD" w:rsidRDefault="00777CFD" w:rsidP="00777CFD">
      <w:pPr>
        <w:pStyle w:val="a4"/>
        <w:ind w:left="0" w:firstLine="567"/>
      </w:pPr>
      <w:r>
        <w:t>Руководителям за обеспечение эффективности проводимых мероприятий, удовлетворительности посетителей предоставленными услугами, инициативности и творческого подхода к работе в пределах фонда премирования муниципального учреждения культуры, может быть выплачена премия. Порядок и условия премирования руководителя определяются  нормативно правовыми актами учредителя данного учреждения – администрацией Саянского муниципального образования.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lastRenderedPageBreak/>
        <w:t>Оплата труда руководителей осуществляется с применением компенсационных выплат, установленных разделом 4 настоящего Положения.</w:t>
      </w:r>
    </w:p>
    <w:p w:rsidR="00777CFD" w:rsidRDefault="00777CFD" w:rsidP="00777CFD">
      <w:pPr>
        <w:pStyle w:val="a4"/>
        <w:ind w:left="0" w:firstLine="567"/>
      </w:pPr>
    </w:p>
    <w:p w:rsidR="00777CFD" w:rsidRDefault="00777CFD" w:rsidP="00777CFD">
      <w:pPr>
        <w:pStyle w:val="a4"/>
        <w:numPr>
          <w:ilvl w:val="0"/>
          <w:numId w:val="6"/>
        </w:numPr>
        <w:ind w:left="0" w:firstLine="567"/>
        <w:jc w:val="center"/>
        <w:rPr>
          <w:b/>
        </w:rPr>
      </w:pPr>
      <w:r w:rsidRPr="00474912">
        <w:rPr>
          <w:b/>
        </w:rPr>
        <w:t xml:space="preserve">Формирование </w:t>
      </w:r>
      <w:proofErr w:type="gramStart"/>
      <w:r w:rsidRPr="00474912">
        <w:rPr>
          <w:b/>
        </w:rPr>
        <w:t>фонда оплаты труда учреждений культуры</w:t>
      </w:r>
      <w:proofErr w:type="gramEnd"/>
      <w:r w:rsidRPr="00474912">
        <w:rPr>
          <w:b/>
        </w:rPr>
        <w:t>.</w:t>
      </w:r>
    </w:p>
    <w:p w:rsidR="00777CFD" w:rsidRPr="00474912" w:rsidRDefault="00777CFD" w:rsidP="00777CFD">
      <w:pPr>
        <w:pStyle w:val="a4"/>
        <w:ind w:left="567"/>
        <w:rPr>
          <w:b/>
        </w:rPr>
      </w:pP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>При формировании фонда оплаты труда учреждения культуры, сверх средств, направленных для выплаты должностных окладов, предусматриваются средства для осуществления стимулирующих и компенсационных выплат, предусмотренных настоящим Положением.</w:t>
      </w:r>
    </w:p>
    <w:p w:rsidR="00777CFD" w:rsidRPr="00474912" w:rsidRDefault="00777CFD" w:rsidP="00777CFD">
      <w:pPr>
        <w:pStyle w:val="a4"/>
        <w:numPr>
          <w:ilvl w:val="1"/>
          <w:numId w:val="6"/>
        </w:numPr>
        <w:ind w:left="0" w:firstLine="567"/>
      </w:pPr>
      <w:r>
        <w:t xml:space="preserve">С целью повышения мотивации к качественному труду работников и их поощрения за результаты труда в учреждениях культуры, формируются фонды премирования в размере не менее 5 процентов от фонда оплаты труда соответствующего учреждения, а также других источников, не запрещенных действующим законодательством, </w:t>
      </w:r>
      <w:r w:rsidRPr="00777CFD">
        <w:t>при наличии бюджетных средств</w:t>
      </w:r>
      <w:r>
        <w:t>.</w:t>
      </w:r>
    </w:p>
    <w:p w:rsidR="00777CFD" w:rsidRDefault="00777CFD" w:rsidP="00777CFD">
      <w:pPr>
        <w:pStyle w:val="a4"/>
        <w:numPr>
          <w:ilvl w:val="1"/>
          <w:numId w:val="6"/>
        </w:numPr>
        <w:ind w:left="0" w:firstLine="567"/>
      </w:pPr>
      <w:r>
        <w:t xml:space="preserve">Формирование </w:t>
      </w:r>
      <w:proofErr w:type="gramStart"/>
      <w:r>
        <w:t>фонда оплаты труда учреждений культуры</w:t>
      </w:r>
      <w:proofErr w:type="gramEnd"/>
      <w:r>
        <w:t xml:space="preserve"> осуществляется в пределах утвержденного фонда оплаты труда финансируемого за счет средств бюджета Саянского сельского поселения.</w:t>
      </w:r>
    </w:p>
    <w:p w:rsidR="00777CFD" w:rsidRPr="00474912" w:rsidRDefault="00777CFD" w:rsidP="00777CFD">
      <w:pPr>
        <w:pStyle w:val="a4"/>
        <w:ind w:left="927"/>
      </w:pPr>
    </w:p>
    <w:p w:rsid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Приложение № 1</w:t>
      </w:r>
      <w:r w:rsidRPr="00B1107C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к Положению</w:t>
      </w:r>
      <w:r w:rsidRPr="00DD0A65">
        <w:rPr>
          <w:rFonts w:ascii="Times New Roman" w:hAnsi="Times New Roman" w:cs="Times New Roman"/>
          <w:snapToGrid w:val="0"/>
          <w:sz w:val="24"/>
          <w:szCs w:val="24"/>
        </w:rPr>
        <w:t xml:space="preserve"> об оплате труда работников учреждений культуры, финансируемых за счет средств бюджета Саянского сельского поселения</w:t>
      </w: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Pr="002528D1" w:rsidRDefault="00777CFD" w:rsidP="00777C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28D1">
        <w:rPr>
          <w:rFonts w:ascii="Times New Roman" w:hAnsi="Times New Roman" w:cs="Times New Roman"/>
          <w:b/>
          <w:snapToGrid w:val="0"/>
          <w:sz w:val="28"/>
          <w:szCs w:val="28"/>
        </w:rPr>
        <w:t>Культурно – просветительные учреждения</w:t>
      </w:r>
    </w:p>
    <w:p w:rsidR="00777CFD" w:rsidRPr="002528D1" w:rsidRDefault="00777CFD" w:rsidP="00777C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7CFD" w:rsidRPr="002528D1" w:rsidRDefault="00777CFD" w:rsidP="00777CFD">
      <w:pPr>
        <w:pStyle w:val="a4"/>
        <w:numPr>
          <w:ilvl w:val="0"/>
          <w:numId w:val="17"/>
        </w:numPr>
        <w:ind w:left="0" w:firstLine="567"/>
        <w:rPr>
          <w:b/>
          <w:i/>
          <w:sz w:val="28"/>
          <w:szCs w:val="28"/>
        </w:rPr>
      </w:pPr>
      <w:r w:rsidRPr="002528D1">
        <w:rPr>
          <w:b/>
          <w:i/>
          <w:sz w:val="28"/>
          <w:szCs w:val="28"/>
        </w:rPr>
        <w:t>Группа должностей «руководители»:</w:t>
      </w:r>
    </w:p>
    <w:p w:rsidR="00777CFD" w:rsidRPr="002528D1" w:rsidRDefault="00777CFD" w:rsidP="00777CFD">
      <w:pPr>
        <w:pStyle w:val="a4"/>
        <w:numPr>
          <w:ilvl w:val="1"/>
          <w:numId w:val="18"/>
        </w:numPr>
        <w:ind w:left="567" w:firstLine="567"/>
        <w:rPr>
          <w:sz w:val="28"/>
          <w:szCs w:val="28"/>
        </w:rPr>
      </w:pPr>
      <w:r w:rsidRPr="002528D1">
        <w:rPr>
          <w:sz w:val="28"/>
          <w:szCs w:val="28"/>
        </w:rPr>
        <w:t>Директор муниципального казенного учреждения культуры.</w:t>
      </w:r>
    </w:p>
    <w:p w:rsidR="00777CFD" w:rsidRPr="002528D1" w:rsidRDefault="00777CFD" w:rsidP="00777CFD">
      <w:pPr>
        <w:rPr>
          <w:sz w:val="28"/>
          <w:szCs w:val="28"/>
        </w:rPr>
      </w:pPr>
    </w:p>
    <w:p w:rsidR="00777CFD" w:rsidRPr="002528D1" w:rsidRDefault="00777CFD" w:rsidP="00777CFD">
      <w:pPr>
        <w:pStyle w:val="a4"/>
        <w:numPr>
          <w:ilvl w:val="0"/>
          <w:numId w:val="17"/>
        </w:numPr>
        <w:ind w:left="0" w:firstLine="567"/>
        <w:rPr>
          <w:b/>
          <w:i/>
          <w:sz w:val="28"/>
          <w:szCs w:val="28"/>
        </w:rPr>
      </w:pPr>
      <w:r w:rsidRPr="002528D1">
        <w:rPr>
          <w:b/>
          <w:i/>
          <w:sz w:val="28"/>
          <w:szCs w:val="28"/>
        </w:rPr>
        <w:t>Группа должностей «специалисты»:</w:t>
      </w:r>
    </w:p>
    <w:p w:rsidR="00777CFD" w:rsidRPr="002528D1" w:rsidRDefault="00777CFD" w:rsidP="00777CFD">
      <w:pPr>
        <w:pStyle w:val="a4"/>
        <w:numPr>
          <w:ilvl w:val="1"/>
          <w:numId w:val="18"/>
        </w:numPr>
        <w:tabs>
          <w:tab w:val="left" w:pos="567"/>
        </w:tabs>
        <w:ind w:left="567" w:firstLine="567"/>
        <w:rPr>
          <w:sz w:val="28"/>
          <w:szCs w:val="28"/>
        </w:rPr>
      </w:pPr>
      <w:r w:rsidRPr="002528D1">
        <w:rPr>
          <w:sz w:val="28"/>
          <w:szCs w:val="28"/>
        </w:rPr>
        <w:t>Заведующий клубом;</w:t>
      </w:r>
    </w:p>
    <w:p w:rsidR="00777CFD" w:rsidRPr="002528D1" w:rsidRDefault="00777CFD" w:rsidP="00777CFD">
      <w:pPr>
        <w:pStyle w:val="a4"/>
        <w:numPr>
          <w:ilvl w:val="0"/>
          <w:numId w:val="19"/>
        </w:numPr>
        <w:tabs>
          <w:tab w:val="left" w:pos="567"/>
        </w:tabs>
        <w:ind w:left="567" w:firstLine="567"/>
        <w:rPr>
          <w:sz w:val="28"/>
          <w:szCs w:val="28"/>
        </w:rPr>
      </w:pPr>
      <w:r w:rsidRPr="002528D1">
        <w:rPr>
          <w:sz w:val="28"/>
          <w:szCs w:val="28"/>
        </w:rPr>
        <w:t>Художественный руководитель.</w:t>
      </w:r>
    </w:p>
    <w:p w:rsidR="00777CFD" w:rsidRPr="002528D1" w:rsidRDefault="00777CFD" w:rsidP="00777CFD">
      <w:pPr>
        <w:pStyle w:val="a4"/>
        <w:ind w:left="1647"/>
        <w:rPr>
          <w:sz w:val="28"/>
          <w:szCs w:val="28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B1107C">
        <w:rPr>
          <w:rFonts w:ascii="Times New Roman" w:hAnsi="Times New Roman" w:cs="Times New Roman"/>
          <w:b/>
          <w:snapToGrid w:val="0"/>
          <w:sz w:val="24"/>
          <w:szCs w:val="24"/>
        </w:rPr>
        <w:t>Приложение № 2</w:t>
      </w:r>
      <w:r w:rsidRPr="00B1107C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к Положению</w:t>
      </w:r>
      <w:r w:rsidRPr="00DD0A65">
        <w:rPr>
          <w:rFonts w:ascii="Times New Roman" w:hAnsi="Times New Roman" w:cs="Times New Roman"/>
          <w:snapToGrid w:val="0"/>
          <w:sz w:val="24"/>
          <w:szCs w:val="24"/>
        </w:rPr>
        <w:t xml:space="preserve"> об оплате труда работников учреждений культуры, финансируемых за счет средств бюджета Саянского сельского поселения</w:t>
      </w: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77CFD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77CFD" w:rsidRPr="00B1107C" w:rsidRDefault="00777CFD" w:rsidP="00777CF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77CFD" w:rsidRPr="00260FAC" w:rsidRDefault="00777CFD" w:rsidP="0077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AC">
        <w:rPr>
          <w:rFonts w:ascii="Times New Roman" w:hAnsi="Times New Roman" w:cs="Times New Roman"/>
          <w:b/>
          <w:sz w:val="28"/>
          <w:szCs w:val="28"/>
        </w:rPr>
        <w:t>Размеры минимальных окладов работников учреждений культуры, находящихся в ведении Саянского сельского поселения.</w:t>
      </w:r>
    </w:p>
    <w:p w:rsidR="00777CFD" w:rsidRPr="00260FAC" w:rsidRDefault="00777CFD" w:rsidP="00777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CFD" w:rsidRPr="00260FAC" w:rsidRDefault="00777CFD" w:rsidP="00777CFD">
      <w:pPr>
        <w:pStyle w:val="a4"/>
        <w:numPr>
          <w:ilvl w:val="0"/>
          <w:numId w:val="20"/>
        </w:numPr>
        <w:ind w:left="0" w:firstLine="567"/>
        <w:rPr>
          <w:b/>
          <w:snapToGrid w:val="0"/>
          <w:sz w:val="28"/>
          <w:szCs w:val="28"/>
        </w:rPr>
      </w:pPr>
      <w:r w:rsidRPr="00260FAC">
        <w:rPr>
          <w:b/>
          <w:snapToGrid w:val="0"/>
          <w:sz w:val="28"/>
          <w:szCs w:val="28"/>
        </w:rPr>
        <w:t>Руководители:</w:t>
      </w:r>
    </w:p>
    <w:p w:rsidR="00777CFD" w:rsidRPr="00260FAC" w:rsidRDefault="00777CFD" w:rsidP="00777CF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260FAC">
        <w:rPr>
          <w:i/>
          <w:sz w:val="28"/>
          <w:szCs w:val="28"/>
        </w:rPr>
        <w:t>Директор муниципального казенного учреждения культуры</w:t>
      </w:r>
      <w:r w:rsidRPr="00260FAC">
        <w:rPr>
          <w:sz w:val="28"/>
          <w:szCs w:val="28"/>
        </w:rPr>
        <w:t xml:space="preserve"> – 10 384,67 руб.</w:t>
      </w:r>
    </w:p>
    <w:p w:rsidR="00777CFD" w:rsidRPr="00260FAC" w:rsidRDefault="00777CFD" w:rsidP="00777CFD">
      <w:pPr>
        <w:pStyle w:val="a4"/>
        <w:ind w:left="567"/>
        <w:outlineLvl w:val="1"/>
        <w:rPr>
          <w:b/>
          <w:sz w:val="28"/>
          <w:szCs w:val="28"/>
        </w:rPr>
      </w:pPr>
    </w:p>
    <w:p w:rsidR="00777CFD" w:rsidRPr="00260FAC" w:rsidRDefault="00777CFD" w:rsidP="00777CFD">
      <w:pPr>
        <w:pStyle w:val="a4"/>
        <w:ind w:left="567"/>
        <w:outlineLvl w:val="1"/>
        <w:rPr>
          <w:b/>
          <w:sz w:val="28"/>
          <w:szCs w:val="28"/>
        </w:rPr>
      </w:pPr>
    </w:p>
    <w:p w:rsidR="00777CFD" w:rsidRPr="00260FAC" w:rsidRDefault="00777CFD" w:rsidP="00777CFD">
      <w:pPr>
        <w:pStyle w:val="a4"/>
        <w:numPr>
          <w:ilvl w:val="0"/>
          <w:numId w:val="20"/>
        </w:numPr>
        <w:ind w:left="0" w:firstLine="567"/>
        <w:outlineLvl w:val="1"/>
        <w:rPr>
          <w:b/>
          <w:sz w:val="28"/>
          <w:szCs w:val="28"/>
        </w:rPr>
      </w:pPr>
      <w:r w:rsidRPr="00260FAC"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культуры» - с</w:t>
      </w:r>
      <w:r w:rsidRPr="00260FAC">
        <w:rPr>
          <w:b/>
          <w:snapToGrid w:val="0"/>
          <w:sz w:val="28"/>
          <w:szCs w:val="28"/>
        </w:rPr>
        <w:t>пециалисты:</w:t>
      </w:r>
    </w:p>
    <w:p w:rsidR="00777CFD" w:rsidRPr="00260FAC" w:rsidRDefault="00777CFD" w:rsidP="00777CFD">
      <w:pPr>
        <w:pStyle w:val="a4"/>
        <w:numPr>
          <w:ilvl w:val="0"/>
          <w:numId w:val="19"/>
        </w:numPr>
        <w:ind w:left="0" w:firstLine="567"/>
        <w:rPr>
          <w:snapToGrid w:val="0"/>
          <w:sz w:val="28"/>
          <w:szCs w:val="28"/>
        </w:rPr>
      </w:pPr>
      <w:r w:rsidRPr="00260FAC">
        <w:rPr>
          <w:i/>
          <w:snapToGrid w:val="0"/>
          <w:sz w:val="28"/>
          <w:szCs w:val="28"/>
        </w:rPr>
        <w:t>Заведующие клубом</w:t>
      </w:r>
      <w:r w:rsidRPr="00260FAC">
        <w:rPr>
          <w:snapToGrid w:val="0"/>
          <w:sz w:val="28"/>
          <w:szCs w:val="28"/>
        </w:rPr>
        <w:t xml:space="preserve"> – 6 480 руб.</w:t>
      </w:r>
    </w:p>
    <w:p w:rsidR="00777CFD" w:rsidRPr="00260FAC" w:rsidRDefault="00777CFD" w:rsidP="00777CFD">
      <w:pPr>
        <w:pStyle w:val="a4"/>
        <w:numPr>
          <w:ilvl w:val="0"/>
          <w:numId w:val="19"/>
        </w:numPr>
        <w:ind w:left="0" w:firstLine="567"/>
        <w:rPr>
          <w:snapToGrid w:val="0"/>
          <w:sz w:val="28"/>
          <w:szCs w:val="28"/>
        </w:rPr>
      </w:pPr>
      <w:r w:rsidRPr="00260FAC">
        <w:rPr>
          <w:i/>
          <w:snapToGrid w:val="0"/>
          <w:sz w:val="28"/>
          <w:szCs w:val="28"/>
        </w:rPr>
        <w:t>Художественный руководитель</w:t>
      </w:r>
      <w:r w:rsidRPr="00260FAC">
        <w:rPr>
          <w:snapToGrid w:val="0"/>
          <w:sz w:val="28"/>
          <w:szCs w:val="28"/>
        </w:rPr>
        <w:t xml:space="preserve"> – 6 480 руб.</w:t>
      </w:r>
    </w:p>
    <w:p w:rsidR="00777CFD" w:rsidRPr="00260FAC" w:rsidRDefault="00777CFD" w:rsidP="00777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CFD" w:rsidRPr="002528D1" w:rsidRDefault="00777CFD" w:rsidP="00777CFD">
      <w:pPr>
        <w:pStyle w:val="a4"/>
        <w:ind w:left="1647"/>
        <w:rPr>
          <w:sz w:val="28"/>
          <w:szCs w:val="28"/>
        </w:rPr>
      </w:pPr>
    </w:p>
    <w:p w:rsidR="00777CFD" w:rsidRPr="00777CFD" w:rsidRDefault="00777CFD" w:rsidP="00777CFD">
      <w:pPr>
        <w:tabs>
          <w:tab w:val="left" w:pos="2813"/>
        </w:tabs>
        <w:rPr>
          <w:rFonts w:ascii="Times New Roman" w:hAnsi="Times New Roman" w:cs="Times New Roman"/>
          <w:sz w:val="24"/>
          <w:szCs w:val="24"/>
        </w:rPr>
      </w:pPr>
    </w:p>
    <w:sectPr w:rsidR="00777CFD" w:rsidRPr="00777CFD" w:rsidSect="003A3FC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28" w:rsidRDefault="00912028" w:rsidP="006E3EB4">
      <w:pPr>
        <w:spacing w:after="0" w:line="240" w:lineRule="auto"/>
      </w:pPr>
      <w:r>
        <w:separator/>
      </w:r>
    </w:p>
  </w:endnote>
  <w:endnote w:type="continuationSeparator" w:id="0">
    <w:p w:rsidR="00912028" w:rsidRDefault="00912028" w:rsidP="006E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28" w:rsidRDefault="00912028" w:rsidP="006E3EB4">
      <w:pPr>
        <w:spacing w:after="0" w:line="240" w:lineRule="auto"/>
      </w:pPr>
      <w:r>
        <w:separator/>
      </w:r>
    </w:p>
  </w:footnote>
  <w:footnote w:type="continuationSeparator" w:id="0">
    <w:p w:rsidR="00912028" w:rsidRDefault="00912028" w:rsidP="006E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6B7"/>
    <w:multiLevelType w:val="hybridMultilevel"/>
    <w:tmpl w:val="1B4805D6"/>
    <w:lvl w:ilvl="0" w:tplc="8F0ADB78">
      <w:start w:val="1"/>
      <w:numFmt w:val="bullet"/>
      <w:suff w:val="space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585411B"/>
    <w:multiLevelType w:val="multilevel"/>
    <w:tmpl w:val="6A301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44BA3"/>
    <w:multiLevelType w:val="hybridMultilevel"/>
    <w:tmpl w:val="E8F0F614"/>
    <w:lvl w:ilvl="0" w:tplc="05CCA60E">
      <w:start w:val="1"/>
      <w:numFmt w:val="bullet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D9F10A3"/>
    <w:multiLevelType w:val="hybridMultilevel"/>
    <w:tmpl w:val="4030F85A"/>
    <w:lvl w:ilvl="0" w:tplc="941A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7206"/>
    <w:multiLevelType w:val="hybridMultilevel"/>
    <w:tmpl w:val="20E6787C"/>
    <w:lvl w:ilvl="0" w:tplc="1A7A1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0AB"/>
    <w:multiLevelType w:val="multilevel"/>
    <w:tmpl w:val="4BDA4420"/>
    <w:lvl w:ilvl="0">
      <w:start w:val="1"/>
      <w:numFmt w:val="russianLower"/>
      <w:lvlText w:val="%1)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249402A1"/>
    <w:multiLevelType w:val="hybridMultilevel"/>
    <w:tmpl w:val="751667AC"/>
    <w:lvl w:ilvl="0" w:tplc="599E79E4">
      <w:start w:val="1"/>
      <w:numFmt w:val="bullet"/>
      <w:suff w:val="space"/>
      <w:lvlText w:val="-"/>
      <w:lvlJc w:val="left"/>
      <w:pPr>
        <w:ind w:left="2934" w:hanging="360"/>
      </w:pPr>
      <w:rPr>
        <w:rFonts w:ascii="Simplified Arabic" w:hAnsi="Simplified Arabic" w:hint="default"/>
      </w:rPr>
    </w:lvl>
    <w:lvl w:ilvl="1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91675ED"/>
    <w:multiLevelType w:val="multilevel"/>
    <w:tmpl w:val="35BA8B3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C6D7DC1"/>
    <w:multiLevelType w:val="hybridMultilevel"/>
    <w:tmpl w:val="99EC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E29E9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2A27"/>
    <w:multiLevelType w:val="hybridMultilevel"/>
    <w:tmpl w:val="B1048160"/>
    <w:lvl w:ilvl="0" w:tplc="05C24ACA">
      <w:start w:val="1"/>
      <w:numFmt w:val="russianLower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AAB7EBA"/>
    <w:multiLevelType w:val="multilevel"/>
    <w:tmpl w:val="8FF4216A"/>
    <w:lvl w:ilvl="0">
      <w:start w:val="1"/>
      <w:numFmt w:val="decimal"/>
      <w:suff w:val="space"/>
      <w:lvlText w:val="%1."/>
      <w:lvlJc w:val="left"/>
      <w:pPr>
        <w:ind w:left="3841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1">
    <w:nsid w:val="3AEC2387"/>
    <w:multiLevelType w:val="hybridMultilevel"/>
    <w:tmpl w:val="8E968110"/>
    <w:lvl w:ilvl="0" w:tplc="24AA0B0E">
      <w:start w:val="1"/>
      <w:numFmt w:val="bullet"/>
      <w:suff w:val="space"/>
      <w:lvlText w:val="-"/>
      <w:lvlJc w:val="left"/>
      <w:pPr>
        <w:ind w:left="164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71F21FA"/>
    <w:multiLevelType w:val="hybridMultilevel"/>
    <w:tmpl w:val="3E5A87C4"/>
    <w:lvl w:ilvl="0" w:tplc="05CCA60E">
      <w:start w:val="1"/>
      <w:numFmt w:val="bullet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3">
    <w:nsid w:val="47265175"/>
    <w:multiLevelType w:val="hybridMultilevel"/>
    <w:tmpl w:val="7A6AA074"/>
    <w:lvl w:ilvl="0" w:tplc="05CCA60E">
      <w:start w:val="1"/>
      <w:numFmt w:val="bullet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>
    <w:nsid w:val="518E6A66"/>
    <w:multiLevelType w:val="hybridMultilevel"/>
    <w:tmpl w:val="3AA889CC"/>
    <w:lvl w:ilvl="0" w:tplc="6018D6C8">
      <w:start w:val="1"/>
      <w:numFmt w:val="decimal"/>
      <w:suff w:val="space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DF3E2E"/>
    <w:multiLevelType w:val="hybridMultilevel"/>
    <w:tmpl w:val="C798D038"/>
    <w:lvl w:ilvl="0" w:tplc="20EC5D32">
      <w:start w:val="1"/>
      <w:numFmt w:val="russianLower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933433A"/>
    <w:multiLevelType w:val="hybridMultilevel"/>
    <w:tmpl w:val="C34849DC"/>
    <w:lvl w:ilvl="0" w:tplc="E55A398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4202F"/>
    <w:multiLevelType w:val="hybridMultilevel"/>
    <w:tmpl w:val="A5AEB35A"/>
    <w:lvl w:ilvl="0" w:tplc="599E79E4">
      <w:start w:val="1"/>
      <w:numFmt w:val="bullet"/>
      <w:suff w:val="space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6AE17A01"/>
    <w:multiLevelType w:val="hybridMultilevel"/>
    <w:tmpl w:val="88EE7992"/>
    <w:lvl w:ilvl="0" w:tplc="DF72964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3E23DC"/>
    <w:multiLevelType w:val="multilevel"/>
    <w:tmpl w:val="AE5C7CC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20">
    <w:nsid w:val="75E9396D"/>
    <w:multiLevelType w:val="multilevel"/>
    <w:tmpl w:val="A3FED3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1">
    <w:nsid w:val="76946AFE"/>
    <w:multiLevelType w:val="multilevel"/>
    <w:tmpl w:val="590239E6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5"/>
  </w:num>
  <w:num w:numId="5">
    <w:abstractNumId w:val="4"/>
  </w:num>
  <w:num w:numId="6">
    <w:abstractNumId w:val="7"/>
  </w:num>
  <w:num w:numId="7">
    <w:abstractNumId w:val="15"/>
  </w:num>
  <w:num w:numId="8">
    <w:abstractNumId w:val="0"/>
  </w:num>
  <w:num w:numId="9">
    <w:abstractNumId w:val="17"/>
  </w:num>
  <w:num w:numId="10">
    <w:abstractNumId w:val="1"/>
  </w:num>
  <w:num w:numId="11">
    <w:abstractNumId w:val="8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  <w:num w:numId="19">
    <w:abstractNumId w:val="11"/>
  </w:num>
  <w:num w:numId="20">
    <w:abstractNumId w:val="1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FC7"/>
    <w:rsid w:val="00083451"/>
    <w:rsid w:val="001173A2"/>
    <w:rsid w:val="001A29BC"/>
    <w:rsid w:val="001D179D"/>
    <w:rsid w:val="002033D8"/>
    <w:rsid w:val="00237891"/>
    <w:rsid w:val="0024643A"/>
    <w:rsid w:val="002528D1"/>
    <w:rsid w:val="00260FAC"/>
    <w:rsid w:val="002C7033"/>
    <w:rsid w:val="002D1FA8"/>
    <w:rsid w:val="002D4E58"/>
    <w:rsid w:val="002E5665"/>
    <w:rsid w:val="003600FA"/>
    <w:rsid w:val="003A3FC7"/>
    <w:rsid w:val="003B2196"/>
    <w:rsid w:val="003B2678"/>
    <w:rsid w:val="003B3915"/>
    <w:rsid w:val="003E5B70"/>
    <w:rsid w:val="00406834"/>
    <w:rsid w:val="00474912"/>
    <w:rsid w:val="005A6946"/>
    <w:rsid w:val="005C7D50"/>
    <w:rsid w:val="005D06B6"/>
    <w:rsid w:val="00636A66"/>
    <w:rsid w:val="00637451"/>
    <w:rsid w:val="00657EFD"/>
    <w:rsid w:val="00660479"/>
    <w:rsid w:val="006B25BC"/>
    <w:rsid w:val="006E3EB4"/>
    <w:rsid w:val="006F2F75"/>
    <w:rsid w:val="00777CFD"/>
    <w:rsid w:val="007F3BEE"/>
    <w:rsid w:val="00806141"/>
    <w:rsid w:val="008257E1"/>
    <w:rsid w:val="008504C5"/>
    <w:rsid w:val="0086761E"/>
    <w:rsid w:val="00893BE0"/>
    <w:rsid w:val="008E26D9"/>
    <w:rsid w:val="008E5975"/>
    <w:rsid w:val="00912028"/>
    <w:rsid w:val="00990A28"/>
    <w:rsid w:val="009A68BB"/>
    <w:rsid w:val="009B50D0"/>
    <w:rsid w:val="009B6817"/>
    <w:rsid w:val="009F1FF1"/>
    <w:rsid w:val="009F3B72"/>
    <w:rsid w:val="00AF7EED"/>
    <w:rsid w:val="00B557D5"/>
    <w:rsid w:val="00B642EA"/>
    <w:rsid w:val="00B66A48"/>
    <w:rsid w:val="00B959E5"/>
    <w:rsid w:val="00BC6E4D"/>
    <w:rsid w:val="00BD2D13"/>
    <w:rsid w:val="00BF2F84"/>
    <w:rsid w:val="00C22CC7"/>
    <w:rsid w:val="00C3312D"/>
    <w:rsid w:val="00C54F14"/>
    <w:rsid w:val="00C55B04"/>
    <w:rsid w:val="00CD3731"/>
    <w:rsid w:val="00D65C07"/>
    <w:rsid w:val="00DD0A65"/>
    <w:rsid w:val="00DD7314"/>
    <w:rsid w:val="00DF6DFF"/>
    <w:rsid w:val="00E33405"/>
    <w:rsid w:val="00F26107"/>
    <w:rsid w:val="00F61E1D"/>
    <w:rsid w:val="00FB6388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FC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504C5"/>
    <w:pPr>
      <w:autoSpaceDE w:val="0"/>
      <w:autoSpaceDN w:val="0"/>
      <w:adjustRightInd w:val="0"/>
      <w:spacing w:after="0" w:line="240" w:lineRule="auto"/>
      <w:ind w:left="1287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E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EB4"/>
  </w:style>
  <w:style w:type="paragraph" w:styleId="a7">
    <w:name w:val="footer"/>
    <w:basedOn w:val="a"/>
    <w:link w:val="a8"/>
    <w:uiPriority w:val="99"/>
    <w:semiHidden/>
    <w:unhideWhenUsed/>
    <w:rsid w:val="006E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EB4"/>
  </w:style>
  <w:style w:type="paragraph" w:styleId="a9">
    <w:name w:val="Balloon Text"/>
    <w:basedOn w:val="a"/>
    <w:link w:val="aa"/>
    <w:uiPriority w:val="99"/>
    <w:semiHidden/>
    <w:unhideWhenUsed/>
    <w:rsid w:val="002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8BBB-C9D8-4520-A958-2C472B7B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саянск</cp:lastModifiedBy>
  <cp:revision>24</cp:revision>
  <cp:lastPrinted>2016-02-04T03:19:00Z</cp:lastPrinted>
  <dcterms:created xsi:type="dcterms:W3CDTF">2014-03-21T06:28:00Z</dcterms:created>
  <dcterms:modified xsi:type="dcterms:W3CDTF">2016-05-24T04:16:00Z</dcterms:modified>
</cp:coreProperties>
</file>